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2116A" w:rsidRPr="008C2A37" w:rsidRDefault="0032116A" w:rsidP="001F6C16">
      <w:pPr>
        <w:pStyle w:val="Heading2"/>
        <w:numPr>
          <w:ilvl w:val="0"/>
          <w:numId w:val="0"/>
        </w:numPr>
        <w:bidi/>
        <w:ind w:left="562"/>
        <w:jc w:val="center"/>
        <w:rPr>
          <w:b w:val="0"/>
          <w:bCs/>
          <w:rtl/>
          <w:lang w:bidi="ar-EG"/>
        </w:rPr>
      </w:pPr>
      <w:r w:rsidRPr="008C2A37">
        <w:rPr>
          <w:rFonts w:hint="cs"/>
          <w:b w:val="0"/>
          <w:bCs/>
          <w:rtl/>
          <w:lang w:bidi="ar-EG"/>
        </w:rPr>
        <w:t xml:space="preserve">قائمة </w:t>
      </w:r>
      <w:r w:rsidR="001F6C16">
        <w:rPr>
          <w:rFonts w:hint="cs"/>
          <w:b w:val="0"/>
          <w:bCs/>
          <w:rtl/>
        </w:rPr>
        <w:t>مراجعة</w:t>
      </w:r>
      <w:r w:rsidRPr="008C2A37">
        <w:rPr>
          <w:rFonts w:hint="cs"/>
          <w:b w:val="0"/>
          <w:bCs/>
          <w:rtl/>
          <w:lang w:bidi="ar-EG"/>
        </w:rPr>
        <w:t xml:space="preserve"> تعليم الموظفين الجدد</w:t>
      </w:r>
      <w:r w:rsidR="001F6C16">
        <w:rPr>
          <w:rFonts w:hint="cs"/>
          <w:b w:val="0"/>
          <w:bCs/>
          <w:rtl/>
          <w:lang w:bidi="ar-EG"/>
        </w:rPr>
        <w:t xml:space="preserve"> </w:t>
      </w:r>
      <w:r w:rsidR="001F6C16" w:rsidRPr="008C2A37">
        <w:rPr>
          <w:rFonts w:hint="cs"/>
          <w:b w:val="0"/>
          <w:bCs/>
          <w:rtl/>
          <w:lang w:bidi="ar-EG"/>
        </w:rPr>
        <w:t>وتطوير</w:t>
      </w:r>
      <w:r w:rsidR="001F6C16">
        <w:rPr>
          <w:rFonts w:hint="cs"/>
          <w:b w:val="0"/>
          <w:bCs/>
          <w:rtl/>
          <w:lang w:bidi="ar-EG"/>
        </w:rPr>
        <w:t>هم</w:t>
      </w:r>
      <w:r w:rsidRPr="008C2A37">
        <w:rPr>
          <w:rFonts w:hint="cs"/>
          <w:b w:val="0"/>
          <w:bCs/>
          <w:rtl/>
          <w:lang w:bidi="ar-EG"/>
        </w:rPr>
        <w:t xml:space="preserve"> (الأسبوع </w:t>
      </w:r>
      <w:r>
        <w:rPr>
          <w:rFonts w:hint="cs"/>
          <w:b w:val="0"/>
          <w:bCs/>
          <w:rtl/>
          <w:lang w:bidi="ar-EG"/>
        </w:rPr>
        <w:t>4</w:t>
      </w:r>
      <w:r w:rsidRPr="008C2A37">
        <w:rPr>
          <w:rFonts w:hint="cs"/>
          <w:b w:val="0"/>
          <w:bCs/>
          <w:rtl/>
          <w:lang w:bidi="ar-EG"/>
        </w:rPr>
        <w:t>)</w:t>
      </w:r>
    </w:p>
    <w:p w:rsidR="00E9672A" w:rsidRDefault="00E9672A" w:rsidP="00281113">
      <w:pPr>
        <w:bidi/>
        <w:rPr>
          <w:lang w:bidi="ar-EG"/>
        </w:rPr>
      </w:pPr>
    </w:p>
    <w:p w:rsidR="004B4E1E" w:rsidRDefault="004B4E1E" w:rsidP="00281113">
      <w:pPr>
        <w:bidi/>
        <w:jc w:val="left"/>
      </w:pPr>
    </w:p>
    <w:p w:rsidR="00E9672A" w:rsidRDefault="0032116A" w:rsidP="00321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اسم الموظف: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</w:rPr>
        <w:tab/>
      </w:r>
      <w:r>
        <w:rPr>
          <w:rFonts w:hint="cs"/>
          <w:sz w:val="18"/>
          <w:rtl/>
        </w:rPr>
        <w:t>التاريخ:</w:t>
      </w:r>
      <w:r w:rsidR="00E9672A">
        <w:rPr>
          <w:sz w:val="18"/>
        </w:rPr>
        <w:t xml:space="preserve"> 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</w:p>
    <w:p w:rsidR="00E9672A" w:rsidRDefault="00E9672A" w:rsidP="002811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  <w:lang w:bidi="ar-EG"/>
        </w:rPr>
      </w:pPr>
    </w:p>
    <w:p w:rsidR="00E9672A" w:rsidRDefault="0032116A" w:rsidP="00EA14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53"/>
          <w:tab w:val="left" w:pos="2880"/>
        </w:tabs>
        <w:suppressAutoHyphens/>
        <w:bidi/>
        <w:jc w:val="left"/>
        <w:rPr>
          <w:sz w:val="18"/>
        </w:rPr>
      </w:pPr>
      <w:r>
        <w:rPr>
          <w:rFonts w:hint="cs"/>
          <w:sz w:val="18"/>
          <w:rtl/>
          <w:lang w:bidi="ar-EG"/>
        </w:rPr>
        <w:t>رقم الموظف/</w:t>
      </w:r>
      <w:r w:rsidR="00EA1463">
        <w:rPr>
          <w:rFonts w:hint="cs"/>
          <w:sz w:val="18"/>
          <w:rtl/>
          <w:lang w:bidi="ar-EG"/>
        </w:rPr>
        <w:t>بطاقة التعريف</w:t>
      </w:r>
      <w:r>
        <w:rPr>
          <w:rFonts w:hint="cs"/>
          <w:sz w:val="18"/>
          <w:rtl/>
          <w:lang w:bidi="ar-EG"/>
        </w:rPr>
        <w:t>: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</w:rPr>
        <w:tab/>
      </w:r>
      <w:r>
        <w:rPr>
          <w:rFonts w:hint="cs"/>
          <w:sz w:val="18"/>
          <w:rtl/>
        </w:rPr>
        <w:t>المشرف:</w:t>
      </w:r>
      <w:r>
        <w:rPr>
          <w:sz w:val="18"/>
        </w:rPr>
        <w:t xml:space="preserve"> </w:t>
      </w:r>
      <w:r w:rsidR="00E9672A">
        <w:rPr>
          <w:sz w:val="18"/>
        </w:rPr>
        <w:t xml:space="preserve"> </w:t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  <w:r w:rsidR="00E9672A">
        <w:rPr>
          <w:sz w:val="18"/>
          <w:u w:val="single"/>
        </w:rPr>
        <w:tab/>
      </w:r>
    </w:p>
    <w:p w:rsidR="00E9672A" w:rsidRPr="00A219A4" w:rsidRDefault="00E9672A" w:rsidP="00281113">
      <w:pPr>
        <w:pStyle w:val="Header"/>
        <w:tabs>
          <w:tab w:val="left" w:pos="450"/>
        </w:tabs>
        <w:bidi/>
        <w:jc w:val="left"/>
        <w:rPr>
          <w:sz w:val="18"/>
        </w:rPr>
      </w:pPr>
    </w:p>
    <w:p w:rsidR="0032116A" w:rsidRDefault="0032116A" w:rsidP="0032116A">
      <w:pPr>
        <w:tabs>
          <w:tab w:val="left" w:pos="-1440"/>
          <w:tab w:val="left" w:pos="-720"/>
        </w:tabs>
        <w:suppressAutoHyphens/>
        <w:bidi/>
        <w:jc w:val="left"/>
        <w:rPr>
          <w:sz w:val="16"/>
          <w:rtl/>
        </w:rPr>
      </w:pPr>
      <w:r w:rsidRPr="00C67AA4">
        <w:rPr>
          <w:i/>
          <w:sz w:val="16"/>
          <w:rtl/>
        </w:rPr>
        <w:t xml:space="preserve">يجب إكمال هذا النموذج من قبل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مشرف </w:t>
      </w:r>
      <w:r>
        <w:rPr>
          <w:rFonts w:hint="cs"/>
          <w:i/>
          <w:sz w:val="16"/>
          <w:rtl/>
        </w:rPr>
        <w:t>المباشر</w:t>
      </w:r>
      <w:r w:rsidRPr="00C67AA4">
        <w:rPr>
          <w:i/>
          <w:sz w:val="16"/>
          <w:rtl/>
        </w:rPr>
        <w:t xml:space="preserve"> مع الموظف خلال الأسبوع </w:t>
      </w:r>
      <w:r>
        <w:rPr>
          <w:rFonts w:hint="cs"/>
          <w:i/>
          <w:sz w:val="16"/>
          <w:u w:val="single"/>
          <w:rtl/>
        </w:rPr>
        <w:t>الرابع</w:t>
      </w:r>
      <w:r w:rsidRPr="00C67AA4">
        <w:rPr>
          <w:i/>
          <w:sz w:val="16"/>
          <w:rtl/>
        </w:rPr>
        <w:t xml:space="preserve"> من</w:t>
      </w:r>
      <w:r w:rsidR="00A219A4">
        <w:rPr>
          <w:rFonts w:hint="cs"/>
          <w:i/>
          <w:sz w:val="16"/>
          <w:rtl/>
        </w:rPr>
        <w:t xml:space="preserve"> مباشرة</w:t>
      </w:r>
      <w:r w:rsidRPr="00C67AA4">
        <w:rPr>
          <w:i/>
          <w:sz w:val="16"/>
          <w:rtl/>
        </w:rPr>
        <w:t xml:space="preserve"> العمل للموظف</w:t>
      </w:r>
      <w:r>
        <w:rPr>
          <w:rFonts w:hint="cs"/>
          <w:i/>
          <w:sz w:val="16"/>
          <w:rtl/>
        </w:rPr>
        <w:t>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</w:t>
      </w:r>
      <w:r w:rsidRPr="00C67AA4">
        <w:rPr>
          <w:i/>
          <w:sz w:val="16"/>
          <w:rtl/>
        </w:rPr>
        <w:t xml:space="preserve">عند الانتهاء من </w:t>
      </w:r>
      <w:r>
        <w:rPr>
          <w:rFonts w:hint="cs"/>
          <w:i/>
          <w:sz w:val="16"/>
          <w:rtl/>
        </w:rPr>
        <w:t>ال</w:t>
      </w:r>
      <w:r w:rsidRPr="00C67AA4">
        <w:rPr>
          <w:i/>
          <w:sz w:val="16"/>
          <w:rtl/>
        </w:rPr>
        <w:t xml:space="preserve">جلسة ، </w:t>
      </w:r>
      <w:r>
        <w:rPr>
          <w:rFonts w:hint="cs"/>
          <w:i/>
          <w:sz w:val="16"/>
          <w:rtl/>
        </w:rPr>
        <w:t>قم بالتوقيع بالأحرف الأولي في المكان المخصص لذلك،</w:t>
      </w:r>
      <w:r w:rsidRPr="00C67AA4">
        <w:rPr>
          <w:i/>
          <w:sz w:val="16"/>
          <w:rtl/>
        </w:rPr>
        <w:t xml:space="preserve"> </w:t>
      </w:r>
      <w:r>
        <w:rPr>
          <w:rFonts w:hint="cs"/>
          <w:i/>
          <w:sz w:val="16"/>
          <w:rtl/>
        </w:rPr>
        <w:t>وقم بإعادته</w:t>
      </w:r>
      <w:r w:rsidRPr="00C67AA4">
        <w:rPr>
          <w:i/>
          <w:sz w:val="16"/>
          <w:rtl/>
        </w:rPr>
        <w:t xml:space="preserve"> إلى قسم</w:t>
      </w:r>
      <w:r w:rsidRPr="00C67AA4">
        <w:rPr>
          <w:i/>
          <w:sz w:val="16"/>
        </w:rPr>
        <w:t xml:space="preserve"> </w:t>
      </w:r>
      <w:r>
        <w:rPr>
          <w:rFonts w:hint="cs"/>
          <w:i/>
          <w:sz w:val="16"/>
          <w:rtl/>
        </w:rPr>
        <w:t xml:space="preserve"> الصحة والسلامة والأمن والبيئة </w:t>
      </w:r>
      <w:r w:rsidRPr="00C67AA4">
        <w:rPr>
          <w:i/>
          <w:sz w:val="16"/>
          <w:rtl/>
        </w:rPr>
        <w:t>عند الانتهاء</w:t>
      </w:r>
      <w:r w:rsidRPr="00C67AA4">
        <w:rPr>
          <w:i/>
          <w:sz w:val="16"/>
        </w:rPr>
        <w:t>.</w:t>
      </w:r>
    </w:p>
    <w:p w:rsidR="00E9672A" w:rsidRDefault="00E9672A" w:rsidP="00281113">
      <w:pPr>
        <w:suppressAutoHyphens/>
        <w:bidi/>
        <w:rPr>
          <w:sz w:val="18"/>
        </w:rPr>
      </w:pPr>
    </w:p>
    <w:tbl>
      <w:tblPr>
        <w:bidiVisual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4228"/>
        <w:gridCol w:w="416"/>
        <w:gridCol w:w="4255"/>
      </w:tblGrid>
      <w:tr w:rsidR="00E9672A" w:rsidTr="00281113">
        <w:trPr>
          <w:cantSplit/>
          <w:trHeight w:val="1024"/>
        </w:trPr>
        <w:tc>
          <w:tcPr>
            <w:tcW w:w="442" w:type="dxa"/>
            <w:tcBorders>
              <w:top w:val="double" w:sz="6" w:space="0" w:color="auto"/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top w:val="double" w:sz="6" w:space="0" w:color="auto"/>
              <w:right w:val="double" w:sz="6" w:space="0" w:color="auto"/>
            </w:tcBorders>
          </w:tcPr>
          <w:p w:rsidR="00E9672A" w:rsidRPr="00AE082F" w:rsidRDefault="009C5FD1" w:rsidP="003D17AE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  <w:rtl/>
              </w:rPr>
            </w:pPr>
            <w:r w:rsidRPr="00AE082F">
              <w:rPr>
                <w:rFonts w:hint="cs"/>
                <w:b/>
                <w:bCs/>
                <w:sz w:val="16"/>
                <w:szCs w:val="16"/>
                <w:rtl/>
              </w:rPr>
              <w:t>متطلبات السقالة</w:t>
            </w:r>
          </w:p>
          <w:p w:rsidR="00AE082F" w:rsidRPr="00AE082F" w:rsidRDefault="00AE082F" w:rsidP="00AE082F">
            <w:pPr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وضح</w:t>
            </w:r>
            <w:r w:rsidRPr="00AE082F">
              <w:rPr>
                <w:sz w:val="16"/>
                <w:szCs w:val="16"/>
                <w:rtl/>
              </w:rPr>
              <w:t xml:space="preserve"> إجراءات </w:t>
            </w:r>
            <w:r>
              <w:rPr>
                <w:rFonts w:hint="cs"/>
                <w:sz w:val="16"/>
                <w:szCs w:val="16"/>
                <w:rtl/>
              </w:rPr>
              <w:t xml:space="preserve">نصب </w:t>
            </w:r>
            <w:r w:rsidRPr="00AE082F">
              <w:rPr>
                <w:sz w:val="16"/>
                <w:szCs w:val="16"/>
                <w:rtl/>
              </w:rPr>
              <w:t xml:space="preserve">السقالات ونظام </w:t>
            </w:r>
            <w:r>
              <w:rPr>
                <w:rFonts w:hint="cs"/>
                <w:sz w:val="16"/>
                <w:szCs w:val="16"/>
                <w:rtl/>
              </w:rPr>
              <w:t>تعليم</w:t>
            </w:r>
            <w:r>
              <w:rPr>
                <w:sz w:val="16"/>
                <w:szCs w:val="16"/>
                <w:rtl/>
              </w:rPr>
              <w:t xml:space="preserve"> السقال</w:t>
            </w:r>
            <w:r>
              <w:rPr>
                <w:rFonts w:hint="cs"/>
                <w:sz w:val="16"/>
                <w:szCs w:val="16"/>
                <w:rtl/>
              </w:rPr>
              <w:t>ات،</w:t>
            </w:r>
            <w:r w:rsidRPr="00AE082F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بما في ذلك</w:t>
            </w:r>
            <w:r w:rsidRPr="00AE082F">
              <w:rPr>
                <w:sz w:val="16"/>
                <w:szCs w:val="16"/>
                <w:rtl/>
              </w:rPr>
              <w:t>:</w:t>
            </w:r>
          </w:p>
          <w:p w:rsidR="00AE082F" w:rsidRPr="00AE082F" w:rsidRDefault="00AE082F" w:rsidP="00AE082F">
            <w:pPr>
              <w:pStyle w:val="ListParagraph"/>
              <w:numPr>
                <w:ilvl w:val="0"/>
                <w:numId w:val="21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AE082F">
              <w:rPr>
                <w:sz w:val="16"/>
                <w:szCs w:val="16"/>
                <w:rtl/>
              </w:rPr>
              <w:t>العمل على السقالات المعيبة أو غير المكتملة</w:t>
            </w:r>
          </w:p>
          <w:p w:rsidR="00E9672A" w:rsidRPr="00AE082F" w:rsidRDefault="00AE082F" w:rsidP="00AE082F">
            <w:pPr>
              <w:pStyle w:val="ListParagraph"/>
              <w:numPr>
                <w:ilvl w:val="0"/>
                <w:numId w:val="21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AE082F">
              <w:rPr>
                <w:sz w:val="16"/>
                <w:szCs w:val="16"/>
                <w:rtl/>
              </w:rPr>
              <w:t>تعديل الأنظمة من قبل الموظفين المعتمدين</w:t>
            </w:r>
          </w:p>
        </w:tc>
        <w:tc>
          <w:tcPr>
            <w:tcW w:w="416" w:type="dxa"/>
            <w:vMerge w:val="restart"/>
            <w:tcBorders>
              <w:top w:val="double" w:sz="6" w:space="0" w:color="auto"/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E9672A" w:rsidRPr="00A63C8F" w:rsidRDefault="0047518E" w:rsidP="0047518E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</w:rPr>
            </w:pPr>
            <w:r w:rsidRPr="00A63C8F">
              <w:rPr>
                <w:rFonts w:hint="cs"/>
                <w:b/>
                <w:bCs/>
                <w:sz w:val="16"/>
                <w:szCs w:val="16"/>
                <w:rtl/>
              </w:rPr>
              <w:t>حماية الأعين</w:t>
            </w:r>
          </w:p>
          <w:p w:rsidR="00E9672A" w:rsidRPr="0047518E" w:rsidRDefault="0047518E" w:rsidP="0047518E">
            <w:pPr>
              <w:suppressAutoHyphens/>
              <w:bidi/>
              <w:jc w:val="left"/>
              <w:rPr>
                <w:sz w:val="16"/>
                <w:szCs w:val="16"/>
              </w:rPr>
            </w:pPr>
            <w:r w:rsidRPr="0047518E">
              <w:rPr>
                <w:rFonts w:hint="cs"/>
                <w:sz w:val="16"/>
                <w:szCs w:val="16"/>
                <w:rtl/>
              </w:rPr>
              <w:t>استعرض المتطلبات المتعلقة بحماية الأعين.</w:t>
            </w:r>
          </w:p>
          <w:p w:rsidR="00A63C8F" w:rsidRPr="00A63C8F" w:rsidRDefault="00A63C8F" w:rsidP="00A63C8F">
            <w:pPr>
              <w:pStyle w:val="ListParagraph"/>
              <w:numPr>
                <w:ilvl w:val="0"/>
                <w:numId w:val="25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أكد</w:t>
            </w:r>
            <w:r w:rsidRPr="00A63C8F">
              <w:rPr>
                <w:sz w:val="16"/>
                <w:szCs w:val="16"/>
                <w:rtl/>
              </w:rPr>
              <w:t xml:space="preserve"> على أن نظارات السلامة </w:t>
            </w:r>
            <w:r>
              <w:rPr>
                <w:rFonts w:hint="cs"/>
                <w:sz w:val="16"/>
                <w:szCs w:val="16"/>
                <w:rtl/>
              </w:rPr>
              <w:t xml:space="preserve">من الدرجة </w:t>
            </w:r>
            <w:r w:rsidRPr="00A63C8F">
              <w:rPr>
                <w:sz w:val="16"/>
                <w:szCs w:val="16"/>
                <w:rtl/>
              </w:rPr>
              <w:t>الصناعية (</w:t>
            </w:r>
            <w:r w:rsidRPr="00A63C8F">
              <w:rPr>
                <w:sz w:val="16"/>
                <w:szCs w:val="16"/>
              </w:rPr>
              <w:t>ANSI Z-87</w:t>
            </w:r>
            <w:r w:rsidRPr="00A63C8F">
              <w:rPr>
                <w:sz w:val="16"/>
                <w:szCs w:val="16"/>
                <w:rtl/>
              </w:rPr>
              <w:t xml:space="preserve"> أو ما يعادلها) مطلوبة دائمًا ، حتى أثناء إجراء عمليات اللحام.</w:t>
            </w:r>
          </w:p>
          <w:p w:rsidR="00E9672A" w:rsidRPr="00A63C8F" w:rsidRDefault="00A63C8F" w:rsidP="00A63C8F">
            <w:pPr>
              <w:pStyle w:val="ListParagraph"/>
              <w:numPr>
                <w:ilvl w:val="0"/>
                <w:numId w:val="25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وضح</w:t>
            </w:r>
            <w:r w:rsidRPr="00A63C8F">
              <w:rPr>
                <w:sz w:val="16"/>
                <w:szCs w:val="16"/>
                <w:rtl/>
              </w:rPr>
              <w:t xml:space="preserve"> أن بعض المهام تتطلب حماية إضافية للعين</w:t>
            </w:r>
            <w:r>
              <w:rPr>
                <w:rFonts w:hint="cs"/>
                <w:sz w:val="16"/>
                <w:szCs w:val="16"/>
                <w:rtl/>
              </w:rPr>
              <w:t>،</w:t>
            </w:r>
            <w:r w:rsidRPr="00A63C8F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</w:t>
            </w:r>
            <w:r w:rsidRPr="00A63C8F">
              <w:rPr>
                <w:sz w:val="16"/>
                <w:szCs w:val="16"/>
                <w:rtl/>
              </w:rPr>
              <w:t xml:space="preserve">أثناء استخدام </w:t>
            </w:r>
            <w:r>
              <w:rPr>
                <w:rFonts w:hint="cs"/>
                <w:sz w:val="16"/>
                <w:szCs w:val="16"/>
                <w:rtl/>
              </w:rPr>
              <w:t>جلاخة</w:t>
            </w:r>
            <w:r w:rsidRPr="00A63C8F">
              <w:rPr>
                <w:sz w:val="16"/>
                <w:szCs w:val="16"/>
                <w:rtl/>
              </w:rPr>
              <w:t xml:space="preserve"> جانبية ، يكون استخدام واقي الوجه ونظارات السلامة إلزاميًا.</w:t>
            </w:r>
          </w:p>
        </w:tc>
      </w:tr>
      <w:tr w:rsidR="00E9672A" w:rsidTr="00281113">
        <w:trPr>
          <w:cantSplit/>
          <w:trHeight w:val="522"/>
        </w:trPr>
        <w:tc>
          <w:tcPr>
            <w:tcW w:w="442" w:type="dxa"/>
            <w:vMerge w:val="restart"/>
            <w:tcBorders>
              <w:top w:val="single" w:sz="4" w:space="0" w:color="auto"/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right w:val="double" w:sz="6" w:space="0" w:color="auto"/>
            </w:tcBorders>
          </w:tcPr>
          <w:p w:rsidR="00E9672A" w:rsidRPr="002D19A7" w:rsidRDefault="002D19A7" w:rsidP="00A219A4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  <w:rtl/>
              </w:rPr>
            </w:pPr>
            <w:r w:rsidRPr="002D19A7">
              <w:rPr>
                <w:rFonts w:hint="cs"/>
                <w:b/>
                <w:bCs/>
                <w:sz w:val="16"/>
                <w:szCs w:val="16"/>
                <w:rtl/>
              </w:rPr>
              <w:t xml:space="preserve">متطلبات </w:t>
            </w:r>
            <w:r w:rsidR="00A219A4">
              <w:rPr>
                <w:rFonts w:hint="cs"/>
                <w:b/>
                <w:bCs/>
                <w:sz w:val="16"/>
                <w:szCs w:val="16"/>
                <w:rtl/>
              </w:rPr>
              <w:t>الحواجز</w:t>
            </w:r>
          </w:p>
          <w:p w:rsidR="002D19A7" w:rsidRPr="002D19A7" w:rsidRDefault="002D19A7" w:rsidP="002D19A7">
            <w:pPr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استعرض</w:t>
            </w:r>
            <w:r>
              <w:rPr>
                <w:sz w:val="16"/>
                <w:szCs w:val="16"/>
                <w:rtl/>
              </w:rPr>
              <w:t xml:space="preserve"> الحواجز وإجراءات شريط الحاجز</w:t>
            </w:r>
            <w:r>
              <w:rPr>
                <w:rFonts w:hint="cs"/>
                <w:sz w:val="16"/>
                <w:szCs w:val="16"/>
                <w:rtl/>
              </w:rPr>
              <w:t>،</w:t>
            </w:r>
            <w:r w:rsidRPr="002D19A7">
              <w:rPr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ووضح</w:t>
            </w:r>
            <w:r w:rsidRPr="002D19A7">
              <w:rPr>
                <w:sz w:val="16"/>
                <w:szCs w:val="16"/>
                <w:rtl/>
              </w:rPr>
              <w:t xml:space="preserve"> معنى:</w:t>
            </w:r>
          </w:p>
          <w:p w:rsidR="002D19A7" w:rsidRPr="002D19A7" w:rsidRDefault="002D19A7" w:rsidP="002D19A7">
            <w:pPr>
              <w:pStyle w:val="ListParagraph"/>
              <w:numPr>
                <w:ilvl w:val="0"/>
                <w:numId w:val="22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2D19A7">
              <w:rPr>
                <w:sz w:val="16"/>
                <w:szCs w:val="16"/>
                <w:rtl/>
              </w:rPr>
              <w:t xml:space="preserve">الأصفر والأسود - </w:t>
            </w:r>
            <w:r>
              <w:rPr>
                <w:rFonts w:hint="cs"/>
                <w:sz w:val="16"/>
                <w:szCs w:val="16"/>
                <w:rtl/>
              </w:rPr>
              <w:t>تحذير</w:t>
            </w:r>
          </w:p>
          <w:p w:rsidR="002D19A7" w:rsidRPr="002D19A7" w:rsidRDefault="002D19A7" w:rsidP="002D19A7">
            <w:pPr>
              <w:pStyle w:val="ListParagraph"/>
              <w:numPr>
                <w:ilvl w:val="0"/>
                <w:numId w:val="22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2D19A7">
              <w:rPr>
                <w:sz w:val="16"/>
                <w:szCs w:val="16"/>
                <w:rtl/>
              </w:rPr>
              <w:t>الأحمر والأسود - خطر</w:t>
            </w:r>
          </w:p>
          <w:p w:rsidR="00E9672A" w:rsidRPr="002D19A7" w:rsidRDefault="002D19A7" w:rsidP="002D19A7">
            <w:pPr>
              <w:pStyle w:val="ListParagraph"/>
              <w:numPr>
                <w:ilvl w:val="0"/>
                <w:numId w:val="22"/>
              </w:numPr>
              <w:suppressAutoHyphens/>
              <w:bidi/>
              <w:jc w:val="left"/>
              <w:rPr>
                <w:sz w:val="16"/>
              </w:rPr>
            </w:pPr>
            <w:r w:rsidRPr="002D19A7">
              <w:rPr>
                <w:sz w:val="16"/>
                <w:szCs w:val="16"/>
                <w:rtl/>
              </w:rPr>
              <w:t xml:space="preserve">الأحمر "خطر" - </w:t>
            </w:r>
            <w:r>
              <w:rPr>
                <w:rFonts w:hint="cs"/>
                <w:sz w:val="16"/>
                <w:szCs w:val="16"/>
                <w:rtl/>
              </w:rPr>
              <w:t>عدم</w:t>
            </w:r>
            <w:r w:rsidRPr="002D19A7">
              <w:rPr>
                <w:sz w:val="16"/>
                <w:szCs w:val="16"/>
                <w:rtl/>
              </w:rPr>
              <w:t xml:space="preserve"> الدخول إلى المناطق </w:t>
            </w:r>
            <w:r>
              <w:rPr>
                <w:rFonts w:hint="cs"/>
                <w:sz w:val="16"/>
                <w:szCs w:val="16"/>
                <w:rtl/>
              </w:rPr>
              <w:t>المعلمة علي هذا النحو</w:t>
            </w:r>
          </w:p>
        </w:tc>
        <w:tc>
          <w:tcPr>
            <w:tcW w:w="416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</w:tr>
      <w:tr w:rsidR="00E9672A" w:rsidTr="00281113">
        <w:trPr>
          <w:cantSplit/>
          <w:trHeight w:val="641"/>
        </w:trPr>
        <w:tc>
          <w:tcPr>
            <w:tcW w:w="442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6" w:type="dxa"/>
            <w:vMerge w:val="restart"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vMerge w:val="restart"/>
            <w:tcBorders>
              <w:right w:val="double" w:sz="6" w:space="0" w:color="auto"/>
            </w:tcBorders>
          </w:tcPr>
          <w:p w:rsidR="00A564F3" w:rsidRPr="00A564F3" w:rsidRDefault="00A564F3" w:rsidP="00A564F3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rtl/>
              </w:rPr>
              <w:t xml:space="preserve">أساسيات الوقاية من </w:t>
            </w:r>
            <w:r w:rsidR="00F46E97">
              <w:rPr>
                <w:b/>
                <w:bCs/>
                <w:sz w:val="16"/>
                <w:szCs w:val="16"/>
                <w:rtl/>
              </w:rPr>
              <w:t>إصاب</w:t>
            </w:r>
            <w:r w:rsidR="00F46E97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 w:rsidRPr="00A564F3"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الظهر</w:t>
            </w:r>
          </w:p>
          <w:p w:rsidR="00A564F3" w:rsidRPr="00A564F3" w:rsidRDefault="00A564F3" w:rsidP="00A564F3">
            <w:pPr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وضح</w:t>
            </w:r>
            <w:r w:rsidRPr="00A564F3">
              <w:rPr>
                <w:sz w:val="16"/>
                <w:szCs w:val="16"/>
                <w:rtl/>
              </w:rPr>
              <w:t xml:space="preserve"> العناصر الأساس</w:t>
            </w:r>
            <w:r>
              <w:rPr>
                <w:sz w:val="16"/>
                <w:szCs w:val="16"/>
                <w:rtl/>
              </w:rPr>
              <w:t xml:space="preserve">ية لبرنامج المقاول للوقاية من </w:t>
            </w:r>
            <w:r w:rsidRPr="00A564F3">
              <w:rPr>
                <w:sz w:val="16"/>
                <w:szCs w:val="16"/>
                <w:rtl/>
              </w:rPr>
              <w:t xml:space="preserve">إصابات </w:t>
            </w:r>
            <w:r>
              <w:rPr>
                <w:rFonts w:hint="cs"/>
                <w:sz w:val="16"/>
                <w:szCs w:val="16"/>
                <w:rtl/>
              </w:rPr>
              <w:t>الظهر</w:t>
            </w:r>
            <w:r w:rsidRPr="00A564F3">
              <w:rPr>
                <w:sz w:val="16"/>
                <w:szCs w:val="16"/>
                <w:rtl/>
              </w:rPr>
              <w:t xml:space="preserve"> ، بما في ذلك:</w:t>
            </w:r>
          </w:p>
          <w:p w:rsidR="00D91D57" w:rsidRPr="00D91D57" w:rsidRDefault="00D91D57" w:rsidP="00D91D57">
            <w:pPr>
              <w:pStyle w:val="ListParagraph"/>
              <w:numPr>
                <w:ilvl w:val="0"/>
                <w:numId w:val="26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D91D57">
              <w:rPr>
                <w:sz w:val="16"/>
                <w:szCs w:val="16"/>
                <w:rtl/>
              </w:rPr>
              <w:t>استخدام تقنيات الرفع المناسبة عند رفع المواد باليد.</w:t>
            </w:r>
          </w:p>
          <w:p w:rsidR="00D91D57" w:rsidRPr="00D91D57" w:rsidRDefault="00D91D57" w:rsidP="00D91D57">
            <w:pPr>
              <w:pStyle w:val="ListParagraph"/>
              <w:numPr>
                <w:ilvl w:val="0"/>
                <w:numId w:val="26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D91D57">
              <w:rPr>
                <w:sz w:val="16"/>
                <w:szCs w:val="16"/>
                <w:rtl/>
              </w:rPr>
              <w:t xml:space="preserve">أهمية الحصول على مساعدة إضافية لرفع الأحمال الثقيلة أو </w:t>
            </w:r>
            <w:r>
              <w:rPr>
                <w:rFonts w:hint="cs"/>
                <w:sz w:val="16"/>
                <w:szCs w:val="16"/>
                <w:rtl/>
              </w:rPr>
              <w:t>الشاقة</w:t>
            </w:r>
            <w:r w:rsidRPr="00D91D57">
              <w:rPr>
                <w:sz w:val="16"/>
                <w:szCs w:val="16"/>
                <w:rtl/>
              </w:rPr>
              <w:t>.</w:t>
            </w:r>
          </w:p>
          <w:p w:rsidR="00D91D57" w:rsidRPr="00D91D57" w:rsidRDefault="00D91D57" w:rsidP="00346D61">
            <w:pPr>
              <w:pStyle w:val="ListParagraph"/>
              <w:numPr>
                <w:ilvl w:val="0"/>
                <w:numId w:val="26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D91D57">
              <w:rPr>
                <w:sz w:val="16"/>
                <w:szCs w:val="16"/>
                <w:rtl/>
              </w:rPr>
              <w:t xml:space="preserve">تركيز </w:t>
            </w:r>
            <w:r>
              <w:rPr>
                <w:rFonts w:hint="cs"/>
                <w:sz w:val="16"/>
                <w:szCs w:val="16"/>
                <w:rtl/>
              </w:rPr>
              <w:t>المقاول المستمر والمتكرر</w:t>
            </w:r>
            <w:r w:rsidRPr="00D91D57">
              <w:rPr>
                <w:sz w:val="16"/>
                <w:szCs w:val="16"/>
                <w:rtl/>
              </w:rPr>
              <w:t xml:space="preserve"> على الوقاية من إصابات الظهر (على سبيل المثال ، من خلال </w:t>
            </w:r>
            <w:r>
              <w:rPr>
                <w:rFonts w:hint="cs"/>
                <w:sz w:val="16"/>
                <w:szCs w:val="16"/>
                <w:rtl/>
              </w:rPr>
              <w:t xml:space="preserve">مناقشات استخدام صندوق </w:t>
            </w:r>
            <w:r w:rsidR="00346D61">
              <w:rPr>
                <w:rFonts w:hint="cs"/>
                <w:sz w:val="16"/>
                <w:szCs w:val="16"/>
                <w:rtl/>
              </w:rPr>
              <w:t>العدة</w:t>
            </w:r>
            <w:r w:rsidRPr="00D91D57">
              <w:rPr>
                <w:sz w:val="16"/>
                <w:szCs w:val="16"/>
                <w:rtl/>
              </w:rPr>
              <w:t xml:space="preserve">، </w:t>
            </w:r>
            <w:r>
              <w:rPr>
                <w:rFonts w:hint="cs"/>
                <w:sz w:val="16"/>
                <w:szCs w:val="16"/>
                <w:rtl/>
              </w:rPr>
              <w:t>و</w:t>
            </w:r>
            <w:r w:rsidRPr="00D91D57">
              <w:rPr>
                <w:sz w:val="16"/>
                <w:szCs w:val="16"/>
                <w:rtl/>
              </w:rPr>
              <w:t xml:space="preserve">اجتماعات السلامة ، </w:t>
            </w:r>
            <w:r>
              <w:rPr>
                <w:rFonts w:hint="cs"/>
                <w:sz w:val="16"/>
                <w:szCs w:val="16"/>
                <w:rtl/>
              </w:rPr>
              <w:t>و</w:t>
            </w:r>
            <w:r w:rsidRPr="00D91D57">
              <w:rPr>
                <w:sz w:val="16"/>
                <w:szCs w:val="16"/>
                <w:rtl/>
              </w:rPr>
              <w:t>النشرات الإخبارية ، إلخ.)</w:t>
            </w:r>
          </w:p>
          <w:p w:rsidR="00E9672A" w:rsidRPr="00D91D57" w:rsidRDefault="00D91D57" w:rsidP="00D91D57">
            <w:pPr>
              <w:pStyle w:val="ListParagraph"/>
              <w:numPr>
                <w:ilvl w:val="0"/>
                <w:numId w:val="26"/>
              </w:numPr>
              <w:suppressAutoHyphens/>
              <w:bidi/>
              <w:jc w:val="left"/>
              <w:rPr>
                <w:b/>
                <w:sz w:val="18"/>
              </w:rPr>
            </w:pPr>
            <w:r w:rsidRPr="00D91D57">
              <w:rPr>
                <w:sz w:val="16"/>
                <w:szCs w:val="16"/>
                <w:rtl/>
              </w:rPr>
              <w:t xml:space="preserve">استخدام تمارين </w:t>
            </w:r>
            <w:r>
              <w:rPr>
                <w:rFonts w:hint="cs"/>
                <w:sz w:val="16"/>
                <w:szCs w:val="16"/>
                <w:rtl/>
              </w:rPr>
              <w:t>الإطالة</w:t>
            </w:r>
            <w:r w:rsidRPr="00D91D57">
              <w:rPr>
                <w:sz w:val="16"/>
                <w:szCs w:val="16"/>
                <w:rtl/>
              </w:rPr>
              <w:t xml:space="preserve"> الصباح</w:t>
            </w:r>
            <w:r>
              <w:rPr>
                <w:rFonts w:hint="cs"/>
                <w:sz w:val="16"/>
                <w:szCs w:val="16"/>
                <w:rtl/>
              </w:rPr>
              <w:t>ية</w:t>
            </w:r>
            <w:r w:rsidRPr="00D91D57">
              <w:rPr>
                <w:sz w:val="16"/>
                <w:szCs w:val="16"/>
                <w:rtl/>
              </w:rPr>
              <w:t>.</w:t>
            </w:r>
          </w:p>
        </w:tc>
      </w:tr>
      <w:tr w:rsidR="00E9672A" w:rsidTr="00281113">
        <w:trPr>
          <w:cantSplit/>
          <w:trHeight w:val="1149"/>
        </w:trPr>
        <w:tc>
          <w:tcPr>
            <w:tcW w:w="442" w:type="dxa"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tcBorders>
              <w:right w:val="double" w:sz="6" w:space="0" w:color="auto"/>
            </w:tcBorders>
          </w:tcPr>
          <w:p w:rsidR="00E9672A" w:rsidRPr="008119D5" w:rsidRDefault="008119D5" w:rsidP="008119D5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  <w:rtl/>
              </w:rPr>
            </w:pPr>
            <w:r w:rsidRPr="008119D5">
              <w:rPr>
                <w:rFonts w:hint="cs"/>
                <w:b/>
                <w:bCs/>
                <w:sz w:val="16"/>
                <w:szCs w:val="16"/>
                <w:rtl/>
              </w:rPr>
              <w:t xml:space="preserve">تصاريح </w:t>
            </w:r>
            <w:r w:rsidRPr="008119D5">
              <w:rPr>
                <w:b/>
                <w:bCs/>
                <w:sz w:val="16"/>
                <w:szCs w:val="16"/>
                <w:rtl/>
              </w:rPr>
              <w:t>الأعمال الخطرة</w:t>
            </w:r>
          </w:p>
          <w:p w:rsidR="00E860F6" w:rsidRPr="00E860F6" w:rsidRDefault="00E860F6" w:rsidP="00E860F6">
            <w:pPr>
              <w:suppressAutoHyphens/>
              <w:bidi/>
              <w:jc w:val="left"/>
              <w:rPr>
                <w:sz w:val="16"/>
                <w:szCs w:val="16"/>
              </w:rPr>
            </w:pPr>
            <w:r w:rsidRPr="00E860F6">
              <w:rPr>
                <w:rFonts w:hint="cs"/>
                <w:sz w:val="16"/>
                <w:szCs w:val="16"/>
                <w:rtl/>
              </w:rPr>
              <w:t>حدد</w:t>
            </w:r>
            <w:r w:rsidRPr="00E860F6">
              <w:rPr>
                <w:sz w:val="16"/>
                <w:szCs w:val="16"/>
                <w:rtl/>
              </w:rPr>
              <w:t xml:space="preserve"> </w:t>
            </w:r>
            <w:r w:rsidRPr="00E860F6">
              <w:rPr>
                <w:rFonts w:hint="cs"/>
                <w:sz w:val="16"/>
                <w:szCs w:val="16"/>
                <w:rtl/>
              </w:rPr>
              <w:t>متي وأين تكون</w:t>
            </w:r>
            <w:r w:rsidRPr="00E860F6">
              <w:rPr>
                <w:sz w:val="16"/>
                <w:szCs w:val="16"/>
                <w:rtl/>
              </w:rPr>
              <w:t xml:space="preserve"> تصاريح الدخول والعمل</w:t>
            </w:r>
            <w:r w:rsidRPr="00E860F6">
              <w:rPr>
                <w:rFonts w:hint="cs"/>
                <w:sz w:val="16"/>
                <w:szCs w:val="16"/>
                <w:rtl/>
              </w:rPr>
              <w:t xml:space="preserve"> مطلوبة،</w:t>
            </w:r>
            <w:r w:rsidRPr="00E860F6">
              <w:rPr>
                <w:sz w:val="16"/>
                <w:szCs w:val="16"/>
                <w:rtl/>
              </w:rPr>
              <w:t xml:space="preserve"> </w:t>
            </w:r>
            <w:r w:rsidRPr="00E860F6">
              <w:rPr>
                <w:rFonts w:hint="cs"/>
                <w:sz w:val="16"/>
                <w:szCs w:val="16"/>
                <w:rtl/>
              </w:rPr>
              <w:t>ووضح</w:t>
            </w:r>
            <w:r w:rsidRPr="00E860F6">
              <w:rPr>
                <w:sz w:val="16"/>
                <w:szCs w:val="16"/>
                <w:rtl/>
              </w:rPr>
              <w:t>:</w:t>
            </w:r>
          </w:p>
          <w:p w:rsidR="00E860F6" w:rsidRPr="00E860F6" w:rsidRDefault="00E860F6" w:rsidP="00E860F6">
            <w:pPr>
              <w:pStyle w:val="ListParagraph"/>
              <w:numPr>
                <w:ilvl w:val="0"/>
                <w:numId w:val="23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 w:rsidRPr="00E860F6">
              <w:rPr>
                <w:sz w:val="16"/>
                <w:szCs w:val="16"/>
                <w:rtl/>
              </w:rPr>
              <w:t>تعريف "</w:t>
            </w:r>
            <w:r w:rsidRPr="00E860F6">
              <w:rPr>
                <w:rFonts w:hint="cs"/>
                <w:sz w:val="16"/>
                <w:szCs w:val="16"/>
                <w:rtl/>
              </w:rPr>
              <w:t>الحيز</w:t>
            </w:r>
            <w:r w:rsidRPr="00E860F6">
              <w:rPr>
                <w:sz w:val="16"/>
                <w:szCs w:val="16"/>
                <w:rtl/>
              </w:rPr>
              <w:t xml:space="preserve"> المحصور".</w:t>
            </w:r>
          </w:p>
          <w:p w:rsidR="00E860F6" w:rsidRPr="00E860F6" w:rsidRDefault="00E860F6" w:rsidP="00E860F6">
            <w:pPr>
              <w:pStyle w:val="ListParagraph"/>
              <w:numPr>
                <w:ilvl w:val="0"/>
                <w:numId w:val="23"/>
              </w:numPr>
              <w:suppressAutoHyphens/>
              <w:bidi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الظروف</w:t>
            </w:r>
            <w:r>
              <w:rPr>
                <w:sz w:val="16"/>
                <w:szCs w:val="16"/>
                <w:rtl/>
              </w:rPr>
              <w:t xml:space="preserve"> المحددة كـ "عمل </w:t>
            </w:r>
            <w:r w:rsidRPr="00E860F6">
              <w:rPr>
                <w:sz w:val="16"/>
                <w:szCs w:val="16"/>
                <w:rtl/>
              </w:rPr>
              <w:t>ساخن".</w:t>
            </w:r>
          </w:p>
          <w:p w:rsidR="00E9672A" w:rsidRPr="00E860F6" w:rsidRDefault="00E860F6" w:rsidP="00E860F6">
            <w:pPr>
              <w:pStyle w:val="ListParagraph"/>
              <w:numPr>
                <w:ilvl w:val="0"/>
                <w:numId w:val="23"/>
              </w:numPr>
              <w:suppressAutoHyphens/>
              <w:bidi/>
              <w:jc w:val="left"/>
              <w:rPr>
                <w:sz w:val="16"/>
              </w:rPr>
            </w:pPr>
            <w:r w:rsidRPr="00E860F6">
              <w:rPr>
                <w:sz w:val="16"/>
                <w:szCs w:val="16"/>
                <w:rtl/>
              </w:rPr>
              <w:t xml:space="preserve">أسباب </w:t>
            </w:r>
            <w:r>
              <w:rPr>
                <w:rFonts w:hint="cs"/>
                <w:sz w:val="16"/>
                <w:szCs w:val="16"/>
                <w:rtl/>
              </w:rPr>
              <w:t>تصاريح</w:t>
            </w:r>
            <w:r w:rsidRPr="00E860F6">
              <w:rPr>
                <w:sz w:val="16"/>
                <w:szCs w:val="16"/>
                <w:rtl/>
              </w:rPr>
              <w:t xml:space="preserve"> الحفر / حفر الخنادق</w:t>
            </w:r>
          </w:p>
        </w:tc>
        <w:tc>
          <w:tcPr>
            <w:tcW w:w="416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24"/>
              </w:rPr>
            </w:pPr>
          </w:p>
        </w:tc>
        <w:tc>
          <w:tcPr>
            <w:tcW w:w="4254" w:type="dxa"/>
            <w:vMerge/>
            <w:tcBorders>
              <w:right w:val="double" w:sz="6" w:space="0" w:color="auto"/>
            </w:tcBorders>
          </w:tcPr>
          <w:p w:rsidR="00E9672A" w:rsidRDefault="00E9672A" w:rsidP="00281113">
            <w:pPr>
              <w:numPr>
                <w:ilvl w:val="0"/>
                <w:numId w:val="18"/>
              </w:numPr>
              <w:tabs>
                <w:tab w:val="left" w:pos="-1440"/>
                <w:tab w:val="left" w:pos="-720"/>
                <w:tab w:val="left" w:pos="39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E9672A" w:rsidTr="00281113">
        <w:trPr>
          <w:cantSplit/>
          <w:trHeight w:val="328"/>
        </w:trPr>
        <w:tc>
          <w:tcPr>
            <w:tcW w:w="442" w:type="dxa"/>
            <w:vMerge w:val="restart"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right w:val="double" w:sz="6" w:space="0" w:color="auto"/>
            </w:tcBorders>
          </w:tcPr>
          <w:p w:rsidR="00E9672A" w:rsidRPr="00945E96" w:rsidRDefault="00945E96" w:rsidP="00945E96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  <w:rtl/>
              </w:rPr>
            </w:pPr>
            <w:r w:rsidRPr="00945E96">
              <w:rPr>
                <w:rFonts w:hint="cs"/>
                <w:b/>
                <w:bCs/>
                <w:sz w:val="16"/>
                <w:szCs w:val="16"/>
                <w:rtl/>
              </w:rPr>
              <w:t xml:space="preserve">استخدام </w:t>
            </w:r>
            <w:r w:rsidRPr="00945E96">
              <w:rPr>
                <w:b/>
                <w:bCs/>
                <w:sz w:val="16"/>
                <w:szCs w:val="16"/>
                <w:rtl/>
              </w:rPr>
              <w:t>الحماية من السقوط</w:t>
            </w:r>
          </w:p>
          <w:p w:rsidR="00E9672A" w:rsidRPr="00945E96" w:rsidRDefault="00945E96" w:rsidP="00945E96">
            <w:p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945E96">
              <w:rPr>
                <w:rFonts w:hint="cs"/>
                <w:sz w:val="16"/>
                <w:szCs w:val="16"/>
                <w:rtl/>
              </w:rPr>
              <w:t>وضح</w:t>
            </w:r>
            <w:r w:rsidRPr="00945E96">
              <w:rPr>
                <w:sz w:val="16"/>
                <w:szCs w:val="16"/>
                <w:rtl/>
              </w:rPr>
              <w:t xml:space="preserve"> كيفية فحص </w:t>
            </w:r>
            <w:r w:rsidRPr="00945E96">
              <w:rPr>
                <w:rFonts w:hint="cs"/>
                <w:sz w:val="16"/>
                <w:szCs w:val="16"/>
                <w:rtl/>
              </w:rPr>
              <w:t>أحزمة</w:t>
            </w:r>
            <w:r w:rsidRPr="00945E96">
              <w:rPr>
                <w:sz w:val="16"/>
                <w:szCs w:val="16"/>
                <w:rtl/>
              </w:rPr>
              <w:t xml:space="preserve"> الأمان </w:t>
            </w:r>
            <w:r w:rsidRPr="00945E96">
              <w:rPr>
                <w:rFonts w:hint="cs"/>
                <w:sz w:val="16"/>
                <w:szCs w:val="16"/>
                <w:rtl/>
              </w:rPr>
              <w:t>وقيطان</w:t>
            </w:r>
            <w:r w:rsidRPr="00945E96">
              <w:rPr>
                <w:sz w:val="16"/>
                <w:szCs w:val="16"/>
                <w:rtl/>
              </w:rPr>
              <w:t xml:space="preserve"> التعليق قبل الاستخدام ، </w:t>
            </w:r>
            <w:r w:rsidRPr="00945E96">
              <w:rPr>
                <w:rFonts w:hint="cs"/>
                <w:sz w:val="16"/>
                <w:szCs w:val="16"/>
                <w:rtl/>
              </w:rPr>
              <w:t>و</w:t>
            </w:r>
            <w:r w:rsidRPr="00945E96">
              <w:rPr>
                <w:sz w:val="16"/>
                <w:szCs w:val="16"/>
                <w:rtl/>
              </w:rPr>
              <w:t xml:space="preserve">كيف </w:t>
            </w:r>
            <w:r w:rsidRPr="00945E96">
              <w:rPr>
                <w:rFonts w:hint="cs"/>
                <w:sz w:val="16"/>
                <w:szCs w:val="16"/>
                <w:rtl/>
              </w:rPr>
              <w:t>يجب</w:t>
            </w:r>
            <w:r w:rsidRPr="00945E96">
              <w:rPr>
                <w:sz w:val="16"/>
                <w:szCs w:val="16"/>
                <w:rtl/>
              </w:rPr>
              <w:t xml:space="preserve"> أن تكون</w:t>
            </w:r>
            <w:r w:rsidRPr="00945E96">
              <w:rPr>
                <w:rFonts w:hint="cs"/>
                <w:sz w:val="16"/>
                <w:szCs w:val="16"/>
                <w:rtl/>
              </w:rPr>
              <w:t xml:space="preserve"> قيطان</w:t>
            </w:r>
            <w:r w:rsidRPr="00945E96">
              <w:rPr>
                <w:sz w:val="16"/>
                <w:szCs w:val="16"/>
                <w:rtl/>
              </w:rPr>
              <w:t xml:space="preserve"> التعليق</w:t>
            </w:r>
            <w:r w:rsidRPr="00945E96">
              <w:rPr>
                <w:rFonts w:hint="cs"/>
                <w:sz w:val="16"/>
                <w:szCs w:val="16"/>
                <w:rtl/>
              </w:rPr>
              <w:t xml:space="preserve"> مربوطة بشيء متين </w:t>
            </w:r>
            <w:r w:rsidRPr="00945E96">
              <w:rPr>
                <w:sz w:val="16"/>
                <w:szCs w:val="16"/>
                <w:rtl/>
              </w:rPr>
              <w:t>موجود في الأعلى ، والاستخدام الصحيح للحلقة</w:t>
            </w:r>
            <w:r w:rsidRPr="00945E96">
              <w:rPr>
                <w:rFonts w:hint="cs"/>
                <w:sz w:val="16"/>
                <w:szCs w:val="16"/>
                <w:rtl/>
              </w:rPr>
              <w:t xml:space="preserve"> علي شكل حرف </w:t>
            </w:r>
            <w:r w:rsidRPr="00945E96">
              <w:rPr>
                <w:sz w:val="16"/>
                <w:szCs w:val="16"/>
              </w:rPr>
              <w:t>D</w:t>
            </w:r>
            <w:r w:rsidRPr="00945E96">
              <w:rPr>
                <w:sz w:val="16"/>
                <w:szCs w:val="16"/>
                <w:rtl/>
              </w:rPr>
              <w:t>.</w:t>
            </w:r>
          </w:p>
        </w:tc>
        <w:tc>
          <w:tcPr>
            <w:tcW w:w="416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54" w:type="dxa"/>
            <w:vMerge/>
            <w:tcBorders>
              <w:right w:val="double" w:sz="6" w:space="0" w:color="auto"/>
            </w:tcBorders>
          </w:tcPr>
          <w:p w:rsidR="00E9672A" w:rsidRDefault="00E9672A" w:rsidP="00945E96">
            <w:pPr>
              <w:tabs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E9672A" w:rsidTr="00281113">
        <w:trPr>
          <w:cantSplit/>
          <w:trHeight w:val="507"/>
        </w:trPr>
        <w:tc>
          <w:tcPr>
            <w:tcW w:w="442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bottom w:val="single" w:sz="4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6" w:type="dxa"/>
            <w:vMerge w:val="restart"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54" w:type="dxa"/>
            <w:tcBorders>
              <w:right w:val="double" w:sz="6" w:space="0" w:color="auto"/>
            </w:tcBorders>
          </w:tcPr>
          <w:p w:rsidR="00E9672A" w:rsidRDefault="00633648" w:rsidP="00633648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  <w:rtl/>
                <w:lang w:bidi="ar-EG"/>
              </w:rPr>
            </w:pPr>
            <w:r w:rsidRPr="00633648">
              <w:rPr>
                <w:rFonts w:hint="cs"/>
                <w:b/>
                <w:bCs/>
                <w:sz w:val="16"/>
                <w:szCs w:val="16"/>
                <w:rtl/>
              </w:rPr>
              <w:t>أخري:</w:t>
            </w:r>
            <w:r w:rsidR="00B5632D" w:rsidRPr="00D31BA5">
              <w:rPr>
                <w:noProof/>
              </w:rPr>
              <w:t xml:space="preserve"> </w:t>
            </w:r>
          </w:p>
        </w:tc>
      </w:tr>
      <w:tr w:rsidR="00E9672A" w:rsidTr="00281113">
        <w:trPr>
          <w:cantSplit/>
          <w:trHeight w:val="507"/>
        </w:trPr>
        <w:tc>
          <w:tcPr>
            <w:tcW w:w="442" w:type="dxa"/>
            <w:vMerge w:val="restart"/>
            <w:tcBorders>
              <w:left w:val="double" w:sz="6" w:space="0" w:color="auto"/>
              <w:bottom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18"/>
              </w:rPr>
            </w:pPr>
            <w:r>
              <w:rPr>
                <w:sz w:val="24"/>
              </w:rPr>
              <w:sym w:font="Wingdings" w:char="F06F"/>
            </w:r>
          </w:p>
        </w:tc>
        <w:tc>
          <w:tcPr>
            <w:tcW w:w="4228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E9672A" w:rsidRPr="001C393A" w:rsidRDefault="001C393A" w:rsidP="001C393A">
            <w:pPr>
              <w:keepNext/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bCs/>
                <w:sz w:val="16"/>
                <w:szCs w:val="16"/>
                <w:rtl/>
              </w:rPr>
            </w:pPr>
            <w:r w:rsidRPr="001C393A">
              <w:rPr>
                <w:rFonts w:hint="cs"/>
                <w:b/>
                <w:bCs/>
                <w:sz w:val="16"/>
                <w:szCs w:val="16"/>
                <w:rtl/>
              </w:rPr>
              <w:t>استخدام السلالم والسقالات</w:t>
            </w:r>
          </w:p>
          <w:p w:rsidR="00E9672A" w:rsidRPr="001C393A" w:rsidRDefault="001C393A" w:rsidP="00281113">
            <w:p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  <w:szCs w:val="16"/>
                <w:rtl/>
              </w:rPr>
            </w:pPr>
            <w:r w:rsidRPr="001C393A">
              <w:rPr>
                <w:rFonts w:hint="cs"/>
                <w:sz w:val="16"/>
                <w:szCs w:val="16"/>
                <w:rtl/>
              </w:rPr>
              <w:t>استعرض الاستخدام العام للسلالم</w:t>
            </w:r>
            <w:r>
              <w:rPr>
                <w:rFonts w:hint="cs"/>
                <w:sz w:val="16"/>
                <w:szCs w:val="16"/>
                <w:rtl/>
              </w:rPr>
              <w:t>.</w:t>
            </w:r>
          </w:p>
          <w:p w:rsidR="00E9672A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  <w:r w:rsidRPr="000873D5">
              <w:rPr>
                <w:rFonts w:hint="cs"/>
                <w:sz w:val="16"/>
                <w:szCs w:val="16"/>
                <w:rtl/>
              </w:rPr>
              <w:t>وضح</w:t>
            </w:r>
            <w:r w:rsidRPr="000873D5">
              <w:rPr>
                <w:sz w:val="16"/>
                <w:szCs w:val="16"/>
                <w:rtl/>
              </w:rPr>
              <w:t xml:space="preserve"> أن السلالم </w:t>
            </w:r>
            <w:r w:rsidRPr="000873D5">
              <w:rPr>
                <w:rFonts w:hint="cs"/>
                <w:sz w:val="16"/>
                <w:szCs w:val="16"/>
                <w:rtl/>
              </w:rPr>
              <w:t>مميزة بألوان</w:t>
            </w:r>
            <w:r w:rsidRPr="000873D5">
              <w:rPr>
                <w:sz w:val="16"/>
                <w:szCs w:val="16"/>
                <w:rtl/>
              </w:rPr>
              <w:t xml:space="preserve"> لتظهر </w:t>
            </w:r>
            <w:r w:rsidRPr="000873D5">
              <w:rPr>
                <w:rFonts w:hint="cs"/>
                <w:sz w:val="16"/>
                <w:szCs w:val="16"/>
                <w:rtl/>
              </w:rPr>
              <w:t>متي تم</w:t>
            </w:r>
            <w:r w:rsidRPr="000873D5">
              <w:rPr>
                <w:sz w:val="16"/>
                <w:szCs w:val="16"/>
                <w:rtl/>
              </w:rPr>
              <w:t xml:space="preserve"> فحصها.</w:t>
            </w:r>
          </w:p>
          <w:p w:rsidR="000873D5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  <w:r w:rsidRPr="000873D5">
              <w:rPr>
                <w:sz w:val="16"/>
                <w:szCs w:val="16"/>
                <w:rtl/>
              </w:rPr>
              <w:t xml:space="preserve">يتم فقط استخدام السلالم </w:t>
            </w:r>
            <w:r>
              <w:rPr>
                <w:rFonts w:hint="cs"/>
                <w:sz w:val="16"/>
                <w:szCs w:val="16"/>
                <w:rtl/>
              </w:rPr>
              <w:t>المفحوصة في الوقت</w:t>
            </w:r>
            <w:r w:rsidRPr="000873D5">
              <w:rPr>
                <w:sz w:val="16"/>
                <w:szCs w:val="16"/>
                <w:rtl/>
              </w:rPr>
              <w:t xml:space="preserve"> الحالي.</w:t>
            </w:r>
          </w:p>
          <w:p w:rsidR="000873D5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  <w:r>
              <w:rPr>
                <w:rFonts w:hint="cs"/>
                <w:sz w:val="16"/>
                <w:szCs w:val="16"/>
                <w:rtl/>
              </w:rPr>
              <w:t>أكد</w:t>
            </w:r>
            <w:r w:rsidRPr="000873D5">
              <w:rPr>
                <w:sz w:val="16"/>
                <w:szCs w:val="16"/>
                <w:rtl/>
              </w:rPr>
              <w:t xml:space="preserve"> على أنه يجب تأمين جم</w:t>
            </w:r>
            <w:r>
              <w:rPr>
                <w:sz w:val="16"/>
                <w:szCs w:val="16"/>
                <w:rtl/>
              </w:rPr>
              <w:t>يع السلالم دائمًا عند استخدامها</w:t>
            </w:r>
            <w:r>
              <w:rPr>
                <w:rFonts w:hint="cs"/>
                <w:sz w:val="16"/>
                <w:szCs w:val="16"/>
                <w:rtl/>
              </w:rPr>
              <w:t>،</w:t>
            </w:r>
            <w:r w:rsidRPr="000873D5">
              <w:rPr>
                <w:sz w:val="16"/>
                <w:szCs w:val="16"/>
                <w:rtl/>
              </w:rPr>
              <w:t xml:space="preserve"> ويمكن تأمينها ب</w:t>
            </w:r>
            <w:r>
              <w:rPr>
                <w:rFonts w:hint="cs"/>
                <w:sz w:val="16"/>
                <w:szCs w:val="16"/>
                <w:rtl/>
              </w:rPr>
              <w:t xml:space="preserve">واسطة </w:t>
            </w:r>
            <w:r w:rsidRPr="000873D5">
              <w:rPr>
                <w:sz w:val="16"/>
                <w:szCs w:val="16"/>
                <w:rtl/>
              </w:rPr>
              <w:t xml:space="preserve">ربطها بحبل أمان ، أو بواسطة شخص ما يمسك بها أثناء استخدامها ، أو قد يتم تأمينها بأرجل </w:t>
            </w:r>
            <w:r>
              <w:rPr>
                <w:rFonts w:hint="cs"/>
                <w:sz w:val="16"/>
                <w:szCs w:val="16"/>
                <w:rtl/>
              </w:rPr>
              <w:t xml:space="preserve">علي شكل حرف </w:t>
            </w:r>
            <w:r>
              <w:rPr>
                <w:sz w:val="16"/>
                <w:szCs w:val="16"/>
              </w:rPr>
              <w:t>T</w:t>
            </w:r>
            <w:r>
              <w:rPr>
                <w:rFonts w:hint="cs"/>
                <w:sz w:val="16"/>
                <w:szCs w:val="16"/>
                <w:rtl/>
                <w:lang w:bidi="ar-EG"/>
              </w:rPr>
              <w:t xml:space="preserve"> </w:t>
            </w:r>
            <w:r w:rsidRPr="000873D5">
              <w:rPr>
                <w:sz w:val="16"/>
                <w:szCs w:val="16"/>
                <w:rtl/>
              </w:rPr>
              <w:t>آمنة إذا كانت مجهزة</w:t>
            </w:r>
            <w:r>
              <w:rPr>
                <w:rFonts w:hint="cs"/>
                <w:sz w:val="16"/>
                <w:szCs w:val="16"/>
                <w:rtl/>
              </w:rPr>
              <w:t xml:space="preserve"> علي هذا النحو</w:t>
            </w:r>
            <w:r w:rsidRPr="000873D5">
              <w:rPr>
                <w:sz w:val="16"/>
                <w:szCs w:val="16"/>
                <w:rtl/>
              </w:rPr>
              <w:t>.</w:t>
            </w:r>
          </w:p>
          <w:p w:rsidR="000873D5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  <w:r w:rsidRPr="000873D5">
              <w:rPr>
                <w:sz w:val="16"/>
                <w:szCs w:val="16"/>
                <w:rtl/>
              </w:rPr>
              <w:t xml:space="preserve">لا يمكن لأحد العمل على أي مستوى فوق الخطوة الثانية من </w:t>
            </w:r>
            <w:r>
              <w:rPr>
                <w:rFonts w:hint="cs"/>
                <w:sz w:val="16"/>
                <w:szCs w:val="16"/>
                <w:rtl/>
              </w:rPr>
              <w:t>قمة</w:t>
            </w:r>
            <w:r w:rsidRPr="000873D5">
              <w:rPr>
                <w:sz w:val="16"/>
                <w:szCs w:val="16"/>
                <w:rtl/>
              </w:rPr>
              <w:t xml:space="preserve"> سلم.</w:t>
            </w:r>
          </w:p>
          <w:p w:rsidR="000873D5" w:rsidRPr="000873D5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sz w:val="16"/>
                <w:szCs w:val="16"/>
              </w:rPr>
            </w:pPr>
            <w:r w:rsidRPr="000873D5">
              <w:rPr>
                <w:rFonts w:hint="cs"/>
                <w:sz w:val="16"/>
                <w:szCs w:val="16"/>
                <w:rtl/>
              </w:rPr>
              <w:t>ﻻ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ﯾﺟ</w:t>
            </w:r>
            <w:r w:rsidRPr="000873D5">
              <w:rPr>
                <w:rFonts w:hint="eastAsia"/>
                <w:sz w:val="16"/>
                <w:szCs w:val="16"/>
                <w:rtl/>
              </w:rPr>
              <w:t>وز</w:t>
            </w:r>
            <w:r w:rsidRPr="000873D5">
              <w:rPr>
                <w:sz w:val="16"/>
                <w:szCs w:val="16"/>
                <w:rtl/>
              </w:rPr>
              <w:t xml:space="preserve"> ا</w:t>
            </w:r>
            <w:r w:rsidRPr="000873D5">
              <w:rPr>
                <w:rFonts w:hint="cs"/>
                <w:sz w:val="16"/>
                <w:szCs w:val="16"/>
                <w:rtl/>
              </w:rPr>
              <w:t>ﺳﺗﺧ</w:t>
            </w:r>
            <w:r w:rsidRPr="000873D5">
              <w:rPr>
                <w:rFonts w:hint="eastAsia"/>
                <w:sz w:val="16"/>
                <w:szCs w:val="16"/>
                <w:rtl/>
              </w:rPr>
              <w:t>دام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السلالم النقالة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ﻓﻲ</w:t>
            </w:r>
            <w:r w:rsidRPr="000873D5">
              <w:rPr>
                <w:sz w:val="16"/>
                <w:szCs w:val="16"/>
                <w:rtl/>
              </w:rPr>
              <w:t xml:space="preserve"> و</w:t>
            </w:r>
            <w:r w:rsidRPr="000873D5">
              <w:rPr>
                <w:rFonts w:hint="cs"/>
                <w:sz w:val="16"/>
                <w:szCs w:val="16"/>
                <w:rtl/>
              </w:rPr>
              <w:t>ﺿﻊ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ﻣ</w:t>
            </w:r>
            <w:r w:rsidRPr="000873D5">
              <w:rPr>
                <w:rFonts w:hint="eastAsia"/>
                <w:sz w:val="16"/>
                <w:szCs w:val="16"/>
                <w:rtl/>
              </w:rPr>
              <w:t>طوى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ﮐﺳﻟ</w:t>
            </w:r>
            <w:r w:rsidRPr="000873D5">
              <w:rPr>
                <w:rFonts w:hint="eastAsia"/>
                <w:sz w:val="16"/>
                <w:szCs w:val="16"/>
                <w:rtl/>
              </w:rPr>
              <w:t>م</w:t>
            </w:r>
            <w:r w:rsidRPr="000873D5">
              <w:rPr>
                <w:sz w:val="16"/>
                <w:szCs w:val="16"/>
                <w:rtl/>
              </w:rPr>
              <w:t xml:space="preserve"> </w:t>
            </w:r>
            <w:r w:rsidRPr="000873D5">
              <w:rPr>
                <w:rFonts w:hint="cs"/>
                <w:sz w:val="16"/>
                <w:szCs w:val="16"/>
                <w:rtl/>
              </w:rPr>
              <w:t>ﻣﺳﺗﻘﯾ</w:t>
            </w:r>
            <w:r w:rsidRPr="000873D5">
              <w:rPr>
                <w:rFonts w:hint="eastAsia"/>
                <w:sz w:val="16"/>
                <w:szCs w:val="16"/>
                <w:rtl/>
              </w:rPr>
              <w:t>م</w:t>
            </w:r>
            <w:r w:rsidRPr="000873D5">
              <w:rPr>
                <w:sz w:val="16"/>
                <w:szCs w:val="16"/>
                <w:rtl/>
              </w:rPr>
              <w:t>.</w:t>
            </w:r>
          </w:p>
          <w:p w:rsidR="000873D5" w:rsidRPr="000873D5" w:rsidRDefault="000873D5" w:rsidP="000873D5">
            <w:pPr>
              <w:pStyle w:val="ListParagraph"/>
              <w:numPr>
                <w:ilvl w:val="0"/>
                <w:numId w:val="24"/>
              </w:numPr>
              <w:tabs>
                <w:tab w:val="left" w:pos="-1440"/>
                <w:tab w:val="left" w:pos="-720"/>
              </w:tabs>
              <w:suppressAutoHyphens/>
              <w:bidi/>
              <w:jc w:val="left"/>
              <w:rPr>
                <w:b/>
                <w:sz w:val="18"/>
              </w:rPr>
            </w:pPr>
            <w:r w:rsidRPr="000873D5">
              <w:rPr>
                <w:sz w:val="16"/>
                <w:szCs w:val="16"/>
                <w:rtl/>
              </w:rPr>
              <w:t>يحظر بشدة استخدام الطا</w:t>
            </w:r>
            <w:r>
              <w:rPr>
                <w:sz w:val="16"/>
                <w:szCs w:val="16"/>
                <w:rtl/>
              </w:rPr>
              <w:t xml:space="preserve">ولات والكراسي والكتل الاسمنتية </w:t>
            </w:r>
            <w:r>
              <w:rPr>
                <w:rFonts w:hint="cs"/>
                <w:sz w:val="16"/>
                <w:szCs w:val="16"/>
                <w:rtl/>
              </w:rPr>
              <w:t>و</w:t>
            </w:r>
            <w:r w:rsidRPr="000873D5">
              <w:rPr>
                <w:sz w:val="16"/>
                <w:szCs w:val="16"/>
                <w:rtl/>
              </w:rPr>
              <w:t>بكرات الأسلاك ، وما إلى ذلك ، كسلالم.</w:t>
            </w:r>
          </w:p>
        </w:tc>
        <w:tc>
          <w:tcPr>
            <w:tcW w:w="416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E9672A" w:rsidTr="00281113">
        <w:trPr>
          <w:cantSplit/>
          <w:trHeight w:val="507"/>
        </w:trPr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6" w:type="dxa"/>
            <w:vMerge/>
            <w:tcBorders>
              <w:lef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E9672A" w:rsidTr="00281113">
        <w:trPr>
          <w:cantSplit/>
          <w:trHeight w:val="432"/>
        </w:trPr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16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8"/>
              </w:rPr>
            </w:pPr>
          </w:p>
        </w:tc>
        <w:tc>
          <w:tcPr>
            <w:tcW w:w="4254" w:type="dxa"/>
            <w:tcBorders>
              <w:bottom w:val="single" w:sz="4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sz w:val="16"/>
              </w:rPr>
            </w:pPr>
          </w:p>
        </w:tc>
      </w:tr>
      <w:tr w:rsidR="00E9672A" w:rsidTr="00281113">
        <w:trPr>
          <w:cantSplit/>
          <w:trHeight w:val="701"/>
        </w:trPr>
        <w:tc>
          <w:tcPr>
            <w:tcW w:w="442" w:type="dxa"/>
            <w:vMerge/>
            <w:tcBorders>
              <w:left w:val="double" w:sz="6" w:space="0" w:color="auto"/>
              <w:bottom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gridSpan w:val="2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E9672A" w:rsidRDefault="00633648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b/>
                <w:sz w:val="18"/>
              </w:rPr>
            </w:pPr>
            <w:r w:rsidRPr="00ED6CA3">
              <w:rPr>
                <w:szCs w:val="16"/>
                <w:rtl/>
              </w:rPr>
              <w:t>فيما يلي ملخص للمعلومات التي تمت مناقشتها خلال الاجتماع مع الموظف:</w:t>
            </w:r>
          </w:p>
        </w:tc>
      </w:tr>
      <w:tr w:rsidR="00E9672A" w:rsidTr="00281113">
        <w:trPr>
          <w:cantSplit/>
          <w:trHeight w:val="462"/>
        </w:trPr>
        <w:tc>
          <w:tcPr>
            <w:tcW w:w="442" w:type="dxa"/>
            <w:vMerge/>
            <w:tcBorders>
              <w:left w:val="double" w:sz="6" w:space="0" w:color="auto"/>
              <w:bottom w:val="double" w:sz="4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center"/>
              <w:rPr>
                <w:sz w:val="24"/>
              </w:rPr>
            </w:pPr>
          </w:p>
        </w:tc>
        <w:tc>
          <w:tcPr>
            <w:tcW w:w="4228" w:type="dxa"/>
            <w:vMerge/>
            <w:tcBorders>
              <w:bottom w:val="double" w:sz="4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jc w:val="left"/>
              <w:rPr>
                <w:b/>
                <w:sz w:val="18"/>
              </w:rPr>
            </w:pPr>
          </w:p>
        </w:tc>
        <w:tc>
          <w:tcPr>
            <w:tcW w:w="4671" w:type="dxa"/>
            <w:gridSpan w:val="2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E9672A" w:rsidRDefault="00E9672A" w:rsidP="00281113">
            <w:pPr>
              <w:tabs>
                <w:tab w:val="left" w:pos="-1440"/>
                <w:tab w:val="left" w:pos="-720"/>
                <w:tab w:val="right" w:pos="270"/>
                <w:tab w:val="left" w:pos="720"/>
                <w:tab w:val="left" w:pos="1170"/>
                <w:tab w:val="left" w:pos="1440"/>
              </w:tabs>
              <w:suppressAutoHyphens/>
              <w:bidi/>
              <w:spacing w:before="40"/>
              <w:jc w:val="left"/>
              <w:rPr>
                <w:sz w:val="16"/>
              </w:rPr>
            </w:pPr>
          </w:p>
        </w:tc>
      </w:tr>
    </w:tbl>
    <w:p w:rsidR="00E9672A" w:rsidRDefault="00E9672A" w:rsidP="00E9672A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rPr>
          <w:sz w:val="18"/>
        </w:rPr>
      </w:pPr>
    </w:p>
    <w:p w:rsidR="004B4E1E" w:rsidRDefault="004B4E1E" w:rsidP="00281113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</w:p>
    <w:p w:rsidR="0060716C" w:rsidRDefault="0060716C" w:rsidP="0060716C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b/>
          <w:sz w:val="18"/>
          <w:rtl/>
          <w:lang w:bidi="ar-EG"/>
        </w:rPr>
      </w:pPr>
      <w:r>
        <w:rPr>
          <w:rFonts w:hint="cs"/>
          <w:b/>
          <w:sz w:val="18"/>
          <w:rtl/>
          <w:lang w:bidi="ar-EG"/>
        </w:rPr>
        <w:t>مراجعة المشرف</w:t>
      </w:r>
    </w:p>
    <w:p w:rsidR="0060716C" w:rsidRDefault="0060716C" w:rsidP="0060716C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60716C" w:rsidRDefault="0060716C" w:rsidP="0060716C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راجعه: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التاريخ:</w:t>
      </w:r>
      <w:r>
        <w:rPr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60716C" w:rsidRDefault="0060716C" w:rsidP="0060716C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6"/>
        </w:rPr>
      </w:pPr>
    </w:p>
    <w:p w:rsidR="0060716C" w:rsidRDefault="0060716C" w:rsidP="0060716C">
      <w:pPr>
        <w:tabs>
          <w:tab w:val="left" w:pos="-1440"/>
          <w:tab w:val="left" w:pos="-720"/>
          <w:tab w:val="right" w:pos="270"/>
          <w:tab w:val="left" w:pos="720"/>
          <w:tab w:val="left" w:pos="1170"/>
          <w:tab w:val="left" w:pos="1440"/>
        </w:tabs>
        <w:suppressAutoHyphens/>
        <w:bidi/>
        <w:jc w:val="left"/>
        <w:rPr>
          <w:sz w:val="18"/>
          <w:u w:val="single"/>
        </w:rPr>
      </w:pP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 ال</w:t>
      </w:r>
      <w:r w:rsidRPr="00ED6CA3">
        <w:rPr>
          <w:sz w:val="18"/>
          <w:rtl/>
        </w:rPr>
        <w:t>موظف: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rFonts w:hint="cs"/>
          <w:sz w:val="18"/>
          <w:rtl/>
        </w:rPr>
        <w:t>ا</w:t>
      </w:r>
      <w:r>
        <w:rPr>
          <w:sz w:val="18"/>
          <w:rtl/>
        </w:rPr>
        <w:t>ل</w:t>
      </w:r>
      <w:r>
        <w:rPr>
          <w:rFonts w:hint="cs"/>
          <w:sz w:val="18"/>
          <w:rtl/>
        </w:rPr>
        <w:t>أ</w:t>
      </w:r>
      <w:r>
        <w:rPr>
          <w:sz w:val="18"/>
          <w:rtl/>
        </w:rPr>
        <w:t>حرف ال</w:t>
      </w:r>
      <w:r>
        <w:rPr>
          <w:rFonts w:hint="cs"/>
          <w:sz w:val="18"/>
          <w:rtl/>
        </w:rPr>
        <w:t>أ</w:t>
      </w:r>
      <w:r w:rsidRPr="00ED6CA3">
        <w:rPr>
          <w:sz w:val="18"/>
          <w:rtl/>
        </w:rPr>
        <w:t xml:space="preserve">ولى </w:t>
      </w:r>
      <w:r>
        <w:rPr>
          <w:rFonts w:hint="cs"/>
          <w:sz w:val="18"/>
          <w:rtl/>
        </w:rPr>
        <w:t>من اسم</w:t>
      </w:r>
      <w:r w:rsidR="00F46E97">
        <w:rPr>
          <w:rFonts w:hint="cs"/>
          <w:sz w:val="18"/>
          <w:rtl/>
        </w:rPr>
        <w:t xml:space="preserve"> مسئول</w:t>
      </w:r>
      <w:r>
        <w:rPr>
          <w:rFonts w:hint="cs"/>
          <w:sz w:val="18"/>
          <w:rtl/>
          <w:lang w:bidi="ar-EG"/>
        </w:rPr>
        <w:t xml:space="preserve"> قسم السلامة:</w:t>
      </w:r>
      <w:r>
        <w:rPr>
          <w:sz w:val="18"/>
        </w:rPr>
        <w:t xml:space="preserve"> 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  <w:t>______</w:t>
      </w:r>
    </w:p>
    <w:p w:rsidR="00EC48AD" w:rsidRDefault="00EC48AD" w:rsidP="00E9672A"/>
    <w:p w:rsidR="00EC48AD" w:rsidRDefault="00EC48AD" w:rsidP="00E9672A"/>
    <w:p w:rsidR="00EC48AD" w:rsidRDefault="00EC48AD" w:rsidP="00E9672A"/>
    <w:p w:rsidR="00EC48AD" w:rsidRDefault="00EC48AD" w:rsidP="00E9672A"/>
    <w:p w:rsidR="00EC48AD" w:rsidRDefault="00EC48AD" w:rsidP="00E9672A"/>
    <w:p w:rsidR="00EC48AD" w:rsidRDefault="00EC48AD" w:rsidP="00E9672A">
      <w:bookmarkStart w:id="0" w:name="_GoBack"/>
      <w:bookmarkEnd w:id="0"/>
    </w:p>
    <w:p w:rsidR="00EC48AD" w:rsidRDefault="00EC48AD" w:rsidP="00E9672A"/>
    <w:p w:rsidR="00EC48AD" w:rsidRDefault="00EC48AD" w:rsidP="00E9672A"/>
    <w:p w:rsidR="00EC48AD" w:rsidRDefault="00EC48AD" w:rsidP="00E9672A"/>
    <w:p w:rsidR="00A60485" w:rsidRDefault="00A60485" w:rsidP="00E9672A"/>
    <w:p w:rsidR="00A60485" w:rsidRDefault="00A60485" w:rsidP="00A60485"/>
    <w:p w:rsidR="00B96909" w:rsidRDefault="00A60485" w:rsidP="00A60485">
      <w:pPr>
        <w:tabs>
          <w:tab w:val="left" w:pos="5325"/>
        </w:tabs>
      </w:pPr>
      <w:r>
        <w:tab/>
      </w:r>
    </w:p>
    <w:p w:rsidR="00B96909" w:rsidRPr="00B96909" w:rsidRDefault="00B96909" w:rsidP="00B96909"/>
    <w:p w:rsidR="00EC48AD" w:rsidRPr="00B96909" w:rsidRDefault="00EC48AD" w:rsidP="00B96909">
      <w:pPr>
        <w:jc w:val="right"/>
      </w:pPr>
    </w:p>
    <w:sectPr w:rsidR="00EC48AD" w:rsidRPr="00B96909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90" w:rsidRDefault="00240190">
      <w:r>
        <w:separator/>
      </w:r>
    </w:p>
    <w:p w:rsidR="00240190" w:rsidRDefault="00240190"/>
  </w:endnote>
  <w:endnote w:type="continuationSeparator" w:id="0">
    <w:p w:rsidR="00240190" w:rsidRDefault="00240190">
      <w:r>
        <w:continuationSeparator/>
      </w:r>
    </w:p>
    <w:p w:rsidR="00240190" w:rsidRDefault="0024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240190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96909">
                <w:rPr>
                  <w:sz w:val="16"/>
                  <w:szCs w:val="16"/>
                </w:rPr>
                <w:t>EPM-KS0-TP-000009-AR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895129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895129" w:rsidRPr="00E662DA">
            <w:rPr>
              <w:sz w:val="16"/>
              <w:szCs w:val="16"/>
            </w:rPr>
            <w:fldChar w:fldCharType="separate"/>
          </w:r>
          <w:r w:rsidR="008A5592">
            <w:rPr>
              <w:noProof/>
              <w:sz w:val="16"/>
              <w:szCs w:val="16"/>
            </w:rPr>
            <w:t>2</w:t>
          </w:r>
          <w:r w:rsidR="00895129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895129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895129" w:rsidRPr="00E662DA">
            <w:rPr>
              <w:sz w:val="16"/>
              <w:szCs w:val="16"/>
            </w:rPr>
            <w:fldChar w:fldCharType="separate"/>
          </w:r>
          <w:r w:rsidR="008A5592">
            <w:rPr>
              <w:noProof/>
              <w:sz w:val="16"/>
              <w:szCs w:val="16"/>
            </w:rPr>
            <w:t>2</w:t>
          </w:r>
          <w:r w:rsidR="00895129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240190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909" w:rsidRPr="006C1ABD" w:rsidRDefault="00B96909" w:rsidP="00B96909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1" o:spid="_x0000_s205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051CA00F497C47308AC402BFFB8388B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EPM-KS0-TP-000009-AR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1E147D893A534BFD9E864336A026783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DD4156BCE17A4D9B9674EE5B15E4E2C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B96909" w:rsidRPr="006C1ABD" w:rsidRDefault="00B96909" w:rsidP="00B9690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 w:rsidR="008A5592"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B96909" w:rsidRDefault="00B96909" w:rsidP="00B96909">
    <w:pPr>
      <w:bidi/>
      <w:spacing w:after="240"/>
      <w:ind w:left="450" w:right="-90"/>
      <w:jc w:val="lef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90" w:rsidRDefault="00240190">
      <w:r>
        <w:separator/>
      </w:r>
    </w:p>
    <w:p w:rsidR="00240190" w:rsidRDefault="00240190"/>
  </w:footnote>
  <w:footnote w:type="continuationSeparator" w:id="0">
    <w:p w:rsidR="00240190" w:rsidRDefault="00240190">
      <w:r>
        <w:continuationSeparator/>
      </w:r>
    </w:p>
    <w:p w:rsidR="00240190" w:rsidRDefault="0024019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1E" w:rsidRDefault="00A60485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D28E9EB" wp14:editId="25A2D3BC">
          <wp:simplePos x="0" y="0"/>
          <wp:positionH relativeFrom="margin">
            <wp:posOffset>-742950</wp:posOffset>
          </wp:positionH>
          <wp:positionV relativeFrom="margin">
            <wp:posOffset>-661670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F10C0"/>
    <w:multiLevelType w:val="hybridMultilevel"/>
    <w:tmpl w:val="AE9E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9A"/>
    <w:multiLevelType w:val="hybridMultilevel"/>
    <w:tmpl w:val="B502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6181"/>
    <w:multiLevelType w:val="hybridMultilevel"/>
    <w:tmpl w:val="B652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4B0D75E6"/>
    <w:multiLevelType w:val="hybridMultilevel"/>
    <w:tmpl w:val="AEEA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C56EC"/>
    <w:multiLevelType w:val="hybridMultilevel"/>
    <w:tmpl w:val="DD80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5719D"/>
    <w:multiLevelType w:val="hybridMultilevel"/>
    <w:tmpl w:val="A6B6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20"/>
  </w:num>
  <w:num w:numId="7">
    <w:abstractNumId w:val="15"/>
  </w:num>
  <w:num w:numId="8">
    <w:abstractNumId w:val="3"/>
  </w:num>
  <w:num w:numId="9">
    <w:abstractNumId w:val="21"/>
  </w:num>
  <w:num w:numId="10">
    <w:abstractNumId w:val="20"/>
    <w:lvlOverride w:ilvl="0">
      <w:startOverride w:val="1"/>
    </w:lvlOverride>
  </w:num>
  <w:num w:numId="11">
    <w:abstractNumId w:val="5"/>
  </w:num>
  <w:num w:numId="12">
    <w:abstractNumId w:val="9"/>
  </w:num>
  <w:num w:numId="13">
    <w:abstractNumId w:val="17"/>
  </w:num>
  <w:num w:numId="14">
    <w:abstractNumId w:val="8"/>
  </w:num>
  <w:num w:numId="15">
    <w:abstractNumId w:val="6"/>
  </w:num>
  <w:num w:numId="16">
    <w:abstractNumId w:val="0"/>
  </w:num>
  <w:num w:numId="17">
    <w:abstractNumId w:val="13"/>
  </w:num>
  <w:num w:numId="18">
    <w:abstractNumId w:val="24"/>
  </w:num>
  <w:num w:numId="19">
    <w:abstractNumId w:val="23"/>
  </w:num>
  <w:num w:numId="20">
    <w:abstractNumId w:val="18"/>
  </w:num>
  <w:num w:numId="21">
    <w:abstractNumId w:val="4"/>
  </w:num>
  <w:num w:numId="22">
    <w:abstractNumId w:val="1"/>
  </w:num>
  <w:num w:numId="23">
    <w:abstractNumId w:val="19"/>
  </w:num>
  <w:num w:numId="24">
    <w:abstractNumId w:val="10"/>
  </w:num>
  <w:num w:numId="25">
    <w:abstractNumId w:val="22"/>
  </w:num>
  <w:num w:numId="2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1F9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3D5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93A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6C16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190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113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19A7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16A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4062"/>
    <w:rsid w:val="00345D24"/>
    <w:rsid w:val="00346144"/>
    <w:rsid w:val="00346730"/>
    <w:rsid w:val="00346D61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7AE"/>
    <w:rsid w:val="003D1D71"/>
    <w:rsid w:val="003D2A00"/>
    <w:rsid w:val="003D333A"/>
    <w:rsid w:val="003D376F"/>
    <w:rsid w:val="003D3B79"/>
    <w:rsid w:val="003D40DA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63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18E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2995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E1E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01A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16C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64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A9D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9D5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129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592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E96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FD1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19A4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4F3"/>
    <w:rsid w:val="00A56956"/>
    <w:rsid w:val="00A57339"/>
    <w:rsid w:val="00A5737B"/>
    <w:rsid w:val="00A60485"/>
    <w:rsid w:val="00A61D93"/>
    <w:rsid w:val="00A61FA4"/>
    <w:rsid w:val="00A63C8F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082F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3D2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6909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4A94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1D57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860F6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463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1A12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E97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451EA09E"/>
  <w15:docId w15:val="{086DA141-1544-4D71-BBA8-29C99B51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492995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492995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492995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492995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492995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492995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9299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49299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492995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492995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492995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492995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492995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492995"/>
  </w:style>
  <w:style w:type="paragraph" w:styleId="BodyTextIndent">
    <w:name w:val="Body Text Indent"/>
    <w:basedOn w:val="Normal"/>
    <w:uiPriority w:val="99"/>
    <w:locked/>
    <w:rsid w:val="00492995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492995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492995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492995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492995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492995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492995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492995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492995"/>
    <w:rPr>
      <w:color w:val="0000FF"/>
      <w:u w:val="single"/>
    </w:rPr>
  </w:style>
  <w:style w:type="character" w:styleId="FollowedHyperlink">
    <w:name w:val="FollowedHyperlink"/>
    <w:uiPriority w:val="99"/>
    <w:locked/>
    <w:rsid w:val="00492995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492995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492995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492995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492995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492995"/>
  </w:style>
  <w:style w:type="paragraph" w:styleId="BodyText">
    <w:name w:val="Body Text"/>
    <w:basedOn w:val="Normal"/>
    <w:link w:val="BodyTextChar"/>
    <w:locked/>
    <w:rsid w:val="00492995"/>
    <w:rPr>
      <w:sz w:val="18"/>
    </w:rPr>
  </w:style>
  <w:style w:type="paragraph" w:styleId="NormalWeb">
    <w:name w:val="Normal (Web)"/>
    <w:basedOn w:val="Normal"/>
    <w:locked/>
    <w:rsid w:val="004929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492995"/>
    <w:rPr>
      <w:vertAlign w:val="superscript"/>
    </w:rPr>
  </w:style>
  <w:style w:type="character" w:styleId="Strong">
    <w:name w:val="Strong"/>
    <w:uiPriority w:val="99"/>
    <w:locked/>
    <w:rsid w:val="00492995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492995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492995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492995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492995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492995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492995"/>
    <w:rPr>
      <w:color w:val="FF0000"/>
    </w:rPr>
  </w:style>
  <w:style w:type="paragraph" w:styleId="BodyText3">
    <w:name w:val="Body Text 3"/>
    <w:basedOn w:val="Normal"/>
    <w:uiPriority w:val="99"/>
    <w:locked/>
    <w:rsid w:val="00492995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492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299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492995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492995"/>
  </w:style>
  <w:style w:type="paragraph" w:styleId="CommentSubject">
    <w:name w:val="annotation subject"/>
    <w:basedOn w:val="CommentText"/>
    <w:next w:val="CommentText"/>
    <w:uiPriority w:val="99"/>
    <w:semiHidden/>
    <w:locked/>
    <w:rsid w:val="00492995"/>
    <w:rPr>
      <w:b/>
      <w:bCs/>
    </w:rPr>
  </w:style>
  <w:style w:type="paragraph" w:styleId="BlockText">
    <w:name w:val="Block Text"/>
    <w:basedOn w:val="Normal"/>
    <w:uiPriority w:val="99"/>
    <w:locked/>
    <w:rsid w:val="00492995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492995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492995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492995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492995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492995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492995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492995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492995"/>
  </w:style>
  <w:style w:type="paragraph" w:customStyle="1" w:styleId="bullet10">
    <w:name w:val="bullet 1"/>
    <w:basedOn w:val="Normal"/>
    <w:next w:val="Normal"/>
    <w:uiPriority w:val="99"/>
    <w:rsid w:val="00492995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492995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492995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1CA00F497C47308AC402BFFB838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7DEA1-6ACB-4021-B2DD-F4D4C77C4D64}"/>
      </w:docPartPr>
      <w:docPartBody>
        <w:p w:rsidR="00000000" w:rsidRDefault="00E03F6A" w:rsidP="00E03F6A">
          <w:pPr>
            <w:pStyle w:val="051CA00F497C47308AC402BFFB8388B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E147D893A534BFD9E864336A0267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540F5-3B75-403D-AC4E-3DD9B1508105}"/>
      </w:docPartPr>
      <w:docPartBody>
        <w:p w:rsidR="00000000" w:rsidRDefault="00E03F6A" w:rsidP="00E03F6A">
          <w:pPr>
            <w:pStyle w:val="1E147D893A534BFD9E864336A0267834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D4156BCE17A4D9B9674EE5B15E4E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1BFF-4341-4257-A5E4-4B33418B5DC6}"/>
      </w:docPartPr>
      <w:docPartBody>
        <w:p w:rsidR="00000000" w:rsidRDefault="00E03F6A" w:rsidP="00E03F6A">
          <w:pPr>
            <w:pStyle w:val="DD4156BCE17A4D9B9674EE5B15E4E2C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A1"/>
    <w:rsid w:val="004A0CA1"/>
    <w:rsid w:val="009429D1"/>
    <w:rsid w:val="00BD26A0"/>
    <w:rsid w:val="00E0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03F6A"/>
    <w:rPr>
      <w:color w:val="808080"/>
    </w:rPr>
  </w:style>
  <w:style w:type="paragraph" w:customStyle="1" w:styleId="B562FC2AFAF24BC5AE7BFBDF71FCF907">
    <w:name w:val="B562FC2AFAF24BC5AE7BFBDF71FCF907"/>
    <w:rsid w:val="004A0CA1"/>
  </w:style>
  <w:style w:type="paragraph" w:customStyle="1" w:styleId="051CA00F497C47308AC402BFFB8388B2">
    <w:name w:val="051CA00F497C47308AC402BFFB8388B2"/>
    <w:rsid w:val="00E03F6A"/>
    <w:pPr>
      <w:bidi/>
    </w:pPr>
  </w:style>
  <w:style w:type="paragraph" w:customStyle="1" w:styleId="1E147D893A534BFD9E864336A0267834">
    <w:name w:val="1E147D893A534BFD9E864336A0267834"/>
    <w:rsid w:val="00E03F6A"/>
    <w:pPr>
      <w:bidi/>
    </w:pPr>
  </w:style>
  <w:style w:type="paragraph" w:customStyle="1" w:styleId="DD4156BCE17A4D9B9674EE5B15E4E2C8">
    <w:name w:val="DD4156BCE17A4D9B9674EE5B15E4E2C8"/>
    <w:rsid w:val="00E03F6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54DA7E8E-33F9-4FCB-A501-2126B8B7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126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2616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EPM-KS0-TP-000009-AR</dc:subject>
  <dc:creator>Joel Reyes</dc:creator>
  <cp:keywords>ᅟ</cp:keywords>
  <cp:lastModifiedBy>الاء الزهراني Alaa Alzahrani</cp:lastModifiedBy>
  <cp:revision>31</cp:revision>
  <cp:lastPrinted>2017-10-19T09:28:00Z</cp:lastPrinted>
  <dcterms:created xsi:type="dcterms:W3CDTF">2017-10-22T11:23:00Z</dcterms:created>
  <dcterms:modified xsi:type="dcterms:W3CDTF">2022-04-17T12:59:00Z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